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F8" w:rsidRPr="00C71AF8" w:rsidRDefault="00C71AF8" w:rsidP="00C71AF8">
      <w:pPr>
        <w:pStyle w:val="a3"/>
        <w:ind w:firstLine="120"/>
        <w:rPr>
          <w:rFonts w:ascii="Tahoma" w:hAnsi="Tahoma" w:cs="Tahoma"/>
          <w:b/>
          <w:color w:val="222222"/>
        </w:rPr>
      </w:pPr>
      <w:r w:rsidRPr="00C71AF8">
        <w:rPr>
          <w:rFonts w:ascii="Tahoma" w:hAnsi="Tahoma" w:cs="Tahoma"/>
          <w:b/>
          <w:color w:val="222222"/>
        </w:rPr>
        <w:t>Принят Федеральный закон от 21.07.2011 N 253-ФЗ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«О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продукции»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Розничная продажа несовершеннолетним алкогольной продукции, совершенная неоднократно, может повлечь уголовную ответст</w:t>
      </w:r>
      <w:bookmarkStart w:id="0" w:name="_GoBack"/>
      <w:bookmarkEnd w:id="0"/>
      <w:r>
        <w:rPr>
          <w:rFonts w:ascii="Tahoma" w:hAnsi="Tahoma" w:cs="Tahoma"/>
          <w:color w:val="222222"/>
        </w:rPr>
        <w:t>венность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В Уголовный кодекс РФ включена новая статья 151.1 «Розничная продажа несовершеннолетним алкогольной продукции», в которой за совершение данного деяния предусмотрено наказание в виде штрафа в размере до 80 тысяч рублей, исправительных работ на срок до 1 года с лишением права занимать определенные должности или заниматься определенной деятельностью на срок до 3-х лет или без такового.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В примечании к данной статье под розничной продажей несовершеннолетнему алкогольной продукции, совершенной лицом неоднократно, признается розничная продажа лицом, которое ранее привлекалось к административной ответственности за аналогичное деяние в течение 180 дней.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Административная ответственность за розничную продажу несовершеннолетнему алкогольной продукции, если это действие не содержит уголовно наказуемого деяния, установлена в виде штрафа, налагаемого: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на граждан в размере от 3000 до 5000 рублей;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на должностных лиц — от 10000 до 20000 рублей;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на юридических лиц — от 80000 до 100000 рублей.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Административные дела по данным правонарушениям будут рассматриваться: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органами внутренних дел (полицией);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органами, осуществляющими государственный контроль за оборотом алкогольной продукции;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органами, осуществляющими функции по контролю и надзору в сфере защиты прав потребителей;</w:t>
      </w:r>
    </w:p>
    <w:p w:rsidR="00C71AF8" w:rsidRDefault="00C71AF8" w:rsidP="00C71AF8">
      <w:pPr>
        <w:pStyle w:val="a3"/>
        <w:ind w:firstLine="12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судьями в случаях, если орган или должностное лицо, к которым поступило дело о таком административном правонарушении, передает его на рассмотрение судье.</w:t>
      </w:r>
    </w:p>
    <w:p w:rsidR="0037785C" w:rsidRDefault="0037785C"/>
    <w:sectPr w:rsidR="0037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A"/>
    <w:rsid w:val="000A218A"/>
    <w:rsid w:val="0037785C"/>
    <w:rsid w:val="00C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14F7D-8BCA-46B8-8961-67B55318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2023-03-22T06:53:00Z</dcterms:created>
  <dcterms:modified xsi:type="dcterms:W3CDTF">2023-03-22T06:53:00Z</dcterms:modified>
</cp:coreProperties>
</file>